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F1" w:rsidRDefault="00D67EF1" w:rsidP="008C5685">
      <w:pPr>
        <w:spacing w:after="0" w:line="240" w:lineRule="auto"/>
        <w:ind w:right="848"/>
        <w:jc w:val="center"/>
        <w:rPr>
          <w:b/>
          <w:bCs/>
          <w:sz w:val="24"/>
        </w:rPr>
      </w:pPr>
      <w:r>
        <w:rPr>
          <w:b/>
          <w:bCs/>
          <w:sz w:val="24"/>
        </w:rPr>
        <w:t>Programma Svolto di Lingua e Inglese</w:t>
      </w:r>
    </w:p>
    <w:p w:rsidR="00D67EF1" w:rsidRDefault="00D67EF1" w:rsidP="008C5685">
      <w:pPr>
        <w:spacing w:after="0" w:line="24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Classe: </w:t>
      </w:r>
      <w:smartTag w:uri="urn:schemas-microsoft-com:office:smarttags" w:element="metricconverter">
        <w:smartTagPr>
          <w:attr w:name="ProductID" w:val="2C"/>
        </w:smartTagPr>
        <w:r>
          <w:rPr>
            <w:b/>
            <w:bCs/>
            <w:sz w:val="24"/>
          </w:rPr>
          <w:t>2C</w:t>
        </w:r>
      </w:smartTag>
      <w:r>
        <w:rPr>
          <w:b/>
          <w:bCs/>
          <w:sz w:val="24"/>
        </w:rPr>
        <w:t xml:space="preserve">      docente: Luigi Savinelli        a.s. 2014/2015</w:t>
      </w:r>
    </w:p>
    <w:p w:rsidR="00D67EF1" w:rsidRDefault="00D67EF1" w:rsidP="008C5685">
      <w:pPr>
        <w:autoSpaceDE w:val="0"/>
        <w:autoSpaceDN w:val="0"/>
        <w:adjustRightInd w:val="0"/>
        <w:spacing w:after="0" w:line="240" w:lineRule="auto"/>
        <w:rPr>
          <w:rFonts w:cs="DINOT-Bold"/>
          <w:b/>
          <w:bCs/>
        </w:rPr>
      </w:pPr>
      <w:r w:rsidRPr="002B7769">
        <w:rPr>
          <w:rFonts w:cs="DINOT-Bold"/>
          <w:b/>
          <w:bCs/>
          <w:sz w:val="32"/>
        </w:rPr>
        <w:t>Modulo 1</w:t>
      </w:r>
      <w:r w:rsidRPr="002C6F8A">
        <w:rPr>
          <w:rFonts w:cs="DINOT-Bold"/>
          <w:b/>
          <w:bCs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0A0"/>
      </w:tblPr>
      <w:tblGrid>
        <w:gridCol w:w="5098"/>
        <w:gridCol w:w="4649"/>
      </w:tblGrid>
      <w:tr w:rsidR="00D67EF1" w:rsidRPr="003315D3" w:rsidTr="008C5685">
        <w:tc>
          <w:tcPr>
            <w:tcW w:w="5098" w:type="dxa"/>
          </w:tcPr>
          <w:p w:rsidR="00D67EF1" w:rsidRPr="007A6A22" w:rsidRDefault="00D67EF1" w:rsidP="008C5685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</w:rPr>
            </w:pPr>
            <w:r w:rsidRPr="007A6A22">
              <w:rPr>
                <w:rFonts w:cs="DINOT-Bold"/>
                <w:b/>
                <w:bCs/>
              </w:rPr>
              <w:t xml:space="preserve">    </w:t>
            </w:r>
            <w:r w:rsidRPr="007A6A22">
              <w:rPr>
                <w:rFonts w:cs="DINOT-Bold"/>
                <w:bCs/>
              </w:rPr>
              <w:t xml:space="preserve">    </w:t>
            </w:r>
            <w:r w:rsidRPr="007A6A22">
              <w:rPr>
                <w:rFonts w:cs="DINOT-Bold"/>
                <w:b/>
                <w:bCs/>
              </w:rPr>
              <w:t>Grammatica</w:t>
            </w:r>
          </w:p>
          <w:p w:rsidR="00D67EF1" w:rsidRPr="00A06ABF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6ABF">
              <w:t>Participi passati</w:t>
            </w:r>
          </w:p>
          <w:p w:rsidR="00D67EF1" w:rsidRPr="00A06ABF" w:rsidRDefault="00D67EF1" w:rsidP="003378A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A06ABF">
              <w:t xml:space="preserve"> Il </w:t>
            </w:r>
            <w:r w:rsidRPr="00A06ABF">
              <w:rPr>
                <w:i/>
              </w:rPr>
              <w:t>Present perfect</w:t>
            </w:r>
            <w:r w:rsidRPr="00A06ABF">
              <w:t xml:space="preserve"> con </w:t>
            </w:r>
            <w:r w:rsidRPr="00A06ABF">
              <w:rPr>
                <w:i/>
              </w:rPr>
              <w:t>for</w:t>
            </w:r>
            <w:r w:rsidRPr="00A06ABF">
              <w:t xml:space="preserve"> e </w:t>
            </w:r>
            <w:r w:rsidRPr="00A06ABF">
              <w:rPr>
                <w:i/>
              </w:rPr>
              <w:t>since</w:t>
            </w:r>
          </w:p>
          <w:p w:rsidR="00D67EF1" w:rsidRPr="003C4A91" w:rsidRDefault="00D67EF1" w:rsidP="003378A0">
            <w:pPr>
              <w:pStyle w:val="NoSpacing"/>
              <w:rPr>
                <w:i/>
              </w:rPr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A06ABF">
              <w:t xml:space="preserve"> Confronto fra </w:t>
            </w:r>
            <w:r w:rsidRPr="00A06ABF">
              <w:rPr>
                <w:i/>
              </w:rPr>
              <w:t>Present perfect</w:t>
            </w:r>
            <w:r w:rsidRPr="00A06ABF">
              <w:t xml:space="preserve"> e </w:t>
            </w:r>
            <w:r w:rsidRPr="00A06ABF">
              <w:rPr>
                <w:i/>
              </w:rPr>
              <w:t>Past</w:t>
            </w:r>
            <w:r>
              <w:rPr>
                <w:i/>
              </w:rPr>
              <w:t xml:space="preserve"> </w:t>
            </w:r>
            <w:r w:rsidRPr="003C4A91">
              <w:rPr>
                <w:i/>
              </w:rPr>
              <w:t>simple</w:t>
            </w:r>
          </w:p>
          <w:p w:rsidR="00D67EF1" w:rsidRPr="003C4A91" w:rsidRDefault="00D67EF1" w:rsidP="003378A0">
            <w:pPr>
              <w:pStyle w:val="NoSpacing"/>
            </w:pPr>
            <w:r w:rsidRPr="003C4A91">
              <w:rPr>
                <w:rFonts w:ascii="Times New Roman" w:hAnsi="Times New Roman"/>
                <w:sz w:val="24"/>
                <w:szCs w:val="24"/>
              </w:rPr>
              <w:t>□</w:t>
            </w:r>
            <w:r w:rsidRPr="003C4A91">
              <w:t xml:space="preserve"> </w:t>
            </w:r>
            <w:r w:rsidRPr="003C4A91">
              <w:rPr>
                <w:i/>
              </w:rPr>
              <w:t>been</w:t>
            </w:r>
            <w:r w:rsidRPr="003C4A91">
              <w:t xml:space="preserve"> e </w:t>
            </w:r>
            <w:r w:rsidRPr="003C4A91">
              <w:rPr>
                <w:i/>
              </w:rPr>
              <w:t>gone</w:t>
            </w:r>
          </w:p>
          <w:p w:rsidR="00D67EF1" w:rsidRPr="003C4A91" w:rsidRDefault="00D67EF1" w:rsidP="003378A0">
            <w:pPr>
              <w:pStyle w:val="NoSpacing"/>
            </w:pPr>
            <w:r w:rsidRPr="003C4A91">
              <w:rPr>
                <w:rFonts w:ascii="Times New Roman" w:hAnsi="Times New Roman"/>
                <w:sz w:val="24"/>
                <w:szCs w:val="24"/>
              </w:rPr>
              <w:t>□</w:t>
            </w:r>
            <w:r w:rsidRPr="003C4A91">
              <w:t xml:space="preserve"> </w:t>
            </w:r>
            <w:r w:rsidRPr="003C4A91">
              <w:rPr>
                <w:i/>
              </w:rPr>
              <w:t>manage to</w:t>
            </w:r>
          </w:p>
          <w:p w:rsidR="00D67EF1" w:rsidRPr="008C5685" w:rsidRDefault="00D67EF1" w:rsidP="003378A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A06ABF">
              <w:t xml:space="preserve"> Il </w:t>
            </w:r>
            <w:r w:rsidRPr="009C7CCF">
              <w:rPr>
                <w:i/>
              </w:rPr>
              <w:t>Present simple</w:t>
            </w:r>
            <w:r w:rsidRPr="00A06ABF">
              <w:t xml:space="preserve"> per eventi futuri</w:t>
            </w:r>
            <w:r>
              <w:t xml:space="preserve"> </w:t>
            </w:r>
            <w:r w:rsidRPr="008C5685">
              <w:t>pianificati</w:t>
            </w:r>
          </w:p>
          <w:p w:rsidR="00D67EF1" w:rsidRPr="008C5685" w:rsidRDefault="00D67EF1" w:rsidP="003378A0">
            <w:pPr>
              <w:pStyle w:val="NoSpacing"/>
              <w:rPr>
                <w:i/>
                <w:lang w:val="en-US"/>
              </w:rPr>
            </w:pPr>
            <w:r w:rsidRPr="00A06ABF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A06ABF">
              <w:rPr>
                <w:lang w:val="en-US"/>
              </w:rPr>
              <w:t xml:space="preserve"> Il Present perfect con </w:t>
            </w:r>
            <w:r w:rsidRPr="009C7CCF">
              <w:rPr>
                <w:i/>
                <w:lang w:val="en-US"/>
              </w:rPr>
              <w:t>just / already /</w:t>
            </w:r>
            <w:r w:rsidRPr="007A6A22">
              <w:rPr>
                <w:i/>
                <w:lang w:val="en-US"/>
              </w:rPr>
              <w:t xml:space="preserve"> </w:t>
            </w:r>
            <w:r w:rsidRPr="008C5685">
              <w:rPr>
                <w:i/>
                <w:lang w:val="en-US"/>
              </w:rPr>
              <w:t>yet / still</w:t>
            </w:r>
          </w:p>
          <w:p w:rsidR="00D67EF1" w:rsidRDefault="00D67EF1" w:rsidP="003378A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A06ABF">
              <w:t xml:space="preserve"> </w:t>
            </w:r>
            <w:r w:rsidRPr="009C7CCF">
              <w:rPr>
                <w:i/>
              </w:rPr>
              <w:t>Whose</w:t>
            </w:r>
            <w:r w:rsidRPr="00A06ABF">
              <w:t xml:space="preserve"> + pronomi possessivi</w:t>
            </w:r>
          </w:p>
          <w:p w:rsidR="00D67EF1" w:rsidRDefault="00D67EF1" w:rsidP="003378A0">
            <w:pPr>
              <w:pStyle w:val="NoSpacing"/>
            </w:pPr>
          </w:p>
          <w:p w:rsidR="00D67EF1" w:rsidRPr="00DA15CB" w:rsidRDefault="00D67EF1" w:rsidP="008C5685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927E6A">
              <w:rPr>
                <w:rFonts w:cs="DINOT-Bold"/>
                <w:bCs/>
              </w:rPr>
              <w:t xml:space="preserve">    </w:t>
            </w:r>
            <w:r w:rsidRPr="00DA15CB">
              <w:rPr>
                <w:rFonts w:cs="DINOT-Bold"/>
                <w:b/>
                <w:bCs/>
              </w:rPr>
              <w:t>Funzioni</w:t>
            </w:r>
          </w:p>
          <w:p w:rsidR="00D67EF1" w:rsidRPr="00DA15CB" w:rsidRDefault="00D67EF1" w:rsidP="008C5685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A15CB">
              <w:t xml:space="preserve"> Parlare di esperienze in generale</w:t>
            </w:r>
          </w:p>
          <w:p w:rsidR="00D67EF1" w:rsidRPr="00D422A6" w:rsidRDefault="00D67EF1" w:rsidP="008C5685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A15CB">
              <w:t xml:space="preserve"> Parla</w:t>
            </w:r>
            <w:r>
              <w:t>re di eventi futuri pianificati</w:t>
            </w:r>
          </w:p>
        </w:tc>
        <w:tc>
          <w:tcPr>
            <w:tcW w:w="4649" w:type="dxa"/>
          </w:tcPr>
          <w:p w:rsidR="00D67EF1" w:rsidRPr="00DA15C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A15CB">
              <w:t xml:space="preserve"> Fare domanda per lavorare in campi</w:t>
            </w:r>
            <w:r>
              <w:t xml:space="preserve"> </w:t>
            </w:r>
            <w:r w:rsidRPr="00DA15CB">
              <w:t>estivi</w:t>
            </w:r>
          </w:p>
          <w:p w:rsidR="00D67EF1" w:rsidRDefault="00D67EF1" w:rsidP="00B702C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t xml:space="preserve"> Parlare del presente</w:t>
            </w:r>
            <w:r w:rsidRPr="00825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7EF1" w:rsidRPr="00DA15C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A15CB">
              <w:t xml:space="preserve"> Fare domande su ciò che possiede</w:t>
            </w:r>
            <w:r>
              <w:t xml:space="preserve"> una </w:t>
            </w:r>
            <w:r w:rsidRPr="00DA15CB">
              <w:t>persona</w:t>
            </w:r>
          </w:p>
          <w:p w:rsidR="00D67EF1" w:rsidRDefault="00D67EF1" w:rsidP="008C5685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A15CB">
              <w:t xml:space="preserve"> Viaggiare in aereo   </w:t>
            </w:r>
          </w:p>
          <w:p w:rsidR="00D67EF1" w:rsidRPr="00DA15CB" w:rsidRDefault="00D67EF1" w:rsidP="008C5685">
            <w:pPr>
              <w:pStyle w:val="NoSpacing"/>
            </w:pPr>
          </w:p>
          <w:p w:rsidR="00D67EF1" w:rsidRPr="00F03417" w:rsidRDefault="00D67EF1" w:rsidP="008C5685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927E6A">
              <w:rPr>
                <w:rFonts w:cs="DINOT-Bold"/>
                <w:bCs/>
              </w:rPr>
              <w:t xml:space="preserve"> </w:t>
            </w:r>
            <w:r w:rsidRPr="00F03417">
              <w:rPr>
                <w:rFonts w:cs="DINOT-Bold"/>
                <w:b/>
                <w:bCs/>
              </w:rPr>
              <w:t>Lessico</w:t>
            </w:r>
          </w:p>
          <w:p w:rsidR="00D67EF1" w:rsidRPr="00F03417" w:rsidRDefault="00D67EF1" w:rsidP="008C5685">
            <w:pPr>
              <w:pStyle w:val="NoSpacing"/>
            </w:pPr>
            <w:r w:rsidRPr="00927E6A">
              <w:rPr>
                <w:rFonts w:ascii="Times New Roman" w:hAnsi="Times New Roman"/>
                <w:sz w:val="24"/>
                <w:szCs w:val="24"/>
              </w:rPr>
              <w:t>□</w:t>
            </w:r>
            <w:r w:rsidRPr="00927E6A">
              <w:rPr>
                <w:rFonts w:cs="Wingdings"/>
              </w:rPr>
              <w:t xml:space="preserve"> </w:t>
            </w:r>
            <w:r w:rsidRPr="00F03417">
              <w:t>Paesi e nazionalità</w:t>
            </w:r>
          </w:p>
          <w:p w:rsidR="00D67EF1" w:rsidRPr="00F03417" w:rsidRDefault="00D67EF1" w:rsidP="008C5685">
            <w:pPr>
              <w:pStyle w:val="NoSpacing"/>
            </w:pPr>
            <w:r w:rsidRPr="00927E6A">
              <w:rPr>
                <w:rFonts w:ascii="Times New Roman" w:hAnsi="Times New Roman"/>
                <w:sz w:val="24"/>
                <w:szCs w:val="24"/>
              </w:rPr>
              <w:t>□</w:t>
            </w:r>
            <w:r w:rsidRPr="00927E6A">
              <w:rPr>
                <w:rFonts w:cs="Wingdings"/>
              </w:rPr>
              <w:t xml:space="preserve"> </w:t>
            </w:r>
            <w:r w:rsidRPr="00F03417">
              <w:t>Attività del tempo libero</w:t>
            </w:r>
          </w:p>
          <w:p w:rsidR="00D67EF1" w:rsidRPr="00F03417" w:rsidRDefault="00D67EF1" w:rsidP="008C5685">
            <w:pPr>
              <w:pStyle w:val="NoSpacing"/>
            </w:pPr>
            <w:r w:rsidRPr="00927E6A">
              <w:rPr>
                <w:rFonts w:ascii="Times New Roman" w:hAnsi="Times New Roman"/>
                <w:sz w:val="24"/>
                <w:szCs w:val="24"/>
              </w:rPr>
              <w:t>□</w:t>
            </w:r>
            <w:r w:rsidRPr="00927E6A">
              <w:rPr>
                <w:rFonts w:cs="Wingdings"/>
              </w:rPr>
              <w:t xml:space="preserve"> </w:t>
            </w:r>
            <w:r w:rsidRPr="00F03417">
              <w:t>Musica</w:t>
            </w:r>
          </w:p>
          <w:p w:rsidR="00D67EF1" w:rsidRPr="00F03417" w:rsidRDefault="00D67EF1" w:rsidP="008C5685">
            <w:pPr>
              <w:pStyle w:val="NoSpacing"/>
            </w:pPr>
            <w:r w:rsidRPr="00927E6A">
              <w:rPr>
                <w:rFonts w:ascii="Times New Roman" w:hAnsi="Times New Roman"/>
                <w:sz w:val="24"/>
                <w:szCs w:val="24"/>
              </w:rPr>
              <w:t>□</w:t>
            </w:r>
            <w:r w:rsidRPr="00927E6A">
              <w:rPr>
                <w:rFonts w:cs="Wingdings"/>
              </w:rPr>
              <w:t xml:space="preserve"> </w:t>
            </w:r>
            <w:r w:rsidRPr="00F03417">
              <w:t>All’aeroporto e in aereo</w:t>
            </w:r>
          </w:p>
          <w:p w:rsidR="00D67EF1" w:rsidRDefault="00D67EF1" w:rsidP="008C5685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Cs/>
              </w:rPr>
            </w:pPr>
            <w:r w:rsidRPr="00927E6A">
              <w:rPr>
                <w:rFonts w:cs="DINOT-Bold"/>
                <w:bCs/>
              </w:rPr>
              <w:t xml:space="preserve">    </w:t>
            </w:r>
          </w:p>
          <w:p w:rsidR="00D67EF1" w:rsidRPr="00F03417" w:rsidRDefault="00D67EF1" w:rsidP="008C5685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F03417">
              <w:rPr>
                <w:rFonts w:cs="DINOT-Bold"/>
                <w:b/>
                <w:bCs/>
              </w:rPr>
              <w:t>Civiltà e CLIL</w:t>
            </w:r>
          </w:p>
          <w:p w:rsidR="00D67EF1" w:rsidRPr="00F03417" w:rsidRDefault="00D67EF1" w:rsidP="008C5685">
            <w:pPr>
              <w:pStyle w:val="NoSpacing"/>
            </w:pPr>
            <w:r w:rsidRPr="00927E6A">
              <w:rPr>
                <w:rFonts w:ascii="Arial" w:hAnsi="Arial" w:cs="Arial"/>
              </w:rPr>
              <w:t>□</w:t>
            </w:r>
            <w:r w:rsidRPr="00927E6A">
              <w:t xml:space="preserve"> </w:t>
            </w:r>
            <w:r w:rsidRPr="00F03417">
              <w:t>Campeggi per le vacanze estive</w:t>
            </w:r>
          </w:p>
          <w:p w:rsidR="00D67EF1" w:rsidRPr="00B702C0" w:rsidRDefault="00D67EF1" w:rsidP="00B702C0">
            <w:pPr>
              <w:pStyle w:val="NoSpacing"/>
            </w:pPr>
            <w:r w:rsidRPr="00927E6A">
              <w:rPr>
                <w:rFonts w:ascii="Arial" w:hAnsi="Arial" w:cs="Arial"/>
              </w:rPr>
              <w:t>□</w:t>
            </w:r>
            <w:r w:rsidRPr="00927E6A">
              <w:t xml:space="preserve"> </w:t>
            </w:r>
            <w:r>
              <w:t>Turismo</w:t>
            </w:r>
          </w:p>
        </w:tc>
      </w:tr>
    </w:tbl>
    <w:p w:rsidR="00D67EF1" w:rsidRDefault="00D67EF1" w:rsidP="008C5685">
      <w:pPr>
        <w:rPr>
          <w:rFonts w:cs="DINOT-Bold"/>
          <w:b/>
          <w:bCs/>
          <w:sz w:val="32"/>
        </w:rPr>
      </w:pPr>
    </w:p>
    <w:p w:rsidR="00D67EF1" w:rsidRDefault="00D67EF1" w:rsidP="008C5685">
      <w:pPr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0A0"/>
      </w:tblPr>
      <w:tblGrid>
        <w:gridCol w:w="4815"/>
        <w:gridCol w:w="4932"/>
      </w:tblGrid>
      <w:tr w:rsidR="00D67EF1" w:rsidRPr="003315D3" w:rsidTr="008C5685">
        <w:tc>
          <w:tcPr>
            <w:tcW w:w="4815" w:type="dxa"/>
          </w:tcPr>
          <w:p w:rsidR="00D67EF1" w:rsidRPr="00FE116A" w:rsidRDefault="00D67EF1" w:rsidP="008C5685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</w:rPr>
            </w:pPr>
            <w:r w:rsidRPr="00FE116A">
              <w:rPr>
                <w:rFonts w:cs="DINOT-Bold"/>
                <w:b/>
                <w:bCs/>
              </w:rPr>
              <w:t xml:space="preserve">    </w:t>
            </w:r>
            <w:r w:rsidRPr="00FE116A">
              <w:rPr>
                <w:rFonts w:cs="DINOT-Bold"/>
                <w:bCs/>
              </w:rPr>
              <w:t xml:space="preserve">    </w:t>
            </w:r>
            <w:r w:rsidRPr="00FE116A">
              <w:rPr>
                <w:rFonts w:cs="DINOT-Bold"/>
                <w:b/>
                <w:bCs/>
              </w:rPr>
              <w:t>Grammatica</w:t>
            </w:r>
          </w:p>
          <w:p w:rsidR="00D67EF1" w:rsidRPr="008C5685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116A">
              <w:t xml:space="preserve">Confronto fra il </w:t>
            </w:r>
            <w:r w:rsidRPr="00FE116A">
              <w:rPr>
                <w:i/>
              </w:rPr>
              <w:t>Past continuous</w:t>
            </w:r>
            <w:r w:rsidRPr="00FE116A">
              <w:t xml:space="preserve"> e il</w:t>
            </w:r>
            <w:r>
              <w:t xml:space="preserve"> </w:t>
            </w:r>
            <w:r w:rsidRPr="008C5685">
              <w:rPr>
                <w:i/>
              </w:rPr>
              <w:t>Past simple</w:t>
            </w:r>
          </w:p>
          <w:p w:rsidR="00D67EF1" w:rsidRPr="00FE116A" w:rsidRDefault="00D67EF1" w:rsidP="003378A0">
            <w:pPr>
              <w:pStyle w:val="NoSpacing"/>
              <w:rPr>
                <w:lang w:val="en-US"/>
              </w:rPr>
            </w:pPr>
            <w:r w:rsidRPr="00FE116A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FE116A">
              <w:rPr>
                <w:lang w:val="en-US"/>
              </w:rPr>
              <w:t xml:space="preserve"> </w:t>
            </w:r>
            <w:r w:rsidRPr="00FE116A">
              <w:rPr>
                <w:i/>
                <w:lang w:val="en-US"/>
              </w:rPr>
              <w:t>when</w:t>
            </w:r>
            <w:r w:rsidRPr="00FE116A">
              <w:rPr>
                <w:lang w:val="en-US"/>
              </w:rPr>
              <w:t xml:space="preserve"> / </w:t>
            </w:r>
            <w:r w:rsidRPr="00FE116A">
              <w:rPr>
                <w:i/>
                <w:lang w:val="en-US"/>
              </w:rPr>
              <w:t>while</w:t>
            </w:r>
          </w:p>
          <w:p w:rsidR="00D67EF1" w:rsidRPr="007A6A22" w:rsidRDefault="00D67EF1" w:rsidP="003378A0">
            <w:pPr>
              <w:pStyle w:val="NoSpacing"/>
              <w:rPr>
                <w:lang w:val="en-US"/>
              </w:rPr>
            </w:pPr>
            <w:r w:rsidRPr="007A6A22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7A6A22">
              <w:rPr>
                <w:lang w:val="en-US"/>
              </w:rPr>
              <w:t xml:space="preserve"> </w:t>
            </w:r>
            <w:r w:rsidRPr="007A6A22">
              <w:rPr>
                <w:i/>
                <w:lang w:val="en-US"/>
              </w:rPr>
              <w:t>said</w:t>
            </w:r>
            <w:r w:rsidRPr="007A6A22">
              <w:rPr>
                <w:lang w:val="en-US"/>
              </w:rPr>
              <w:t xml:space="preserve"> / </w:t>
            </w:r>
            <w:r w:rsidRPr="007A6A22">
              <w:rPr>
                <w:i/>
                <w:lang w:val="en-US"/>
              </w:rPr>
              <w:t>asked</w:t>
            </w:r>
            <w:r w:rsidRPr="007A6A22">
              <w:rPr>
                <w:lang w:val="en-US"/>
              </w:rPr>
              <w:t xml:space="preserve"> + discorso diretto</w:t>
            </w:r>
          </w:p>
          <w:p w:rsidR="00D67EF1" w:rsidRPr="00FE116A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Verbi modali: possibilità al presente e</w:t>
            </w:r>
            <w:r>
              <w:t xml:space="preserve"> </w:t>
            </w:r>
            <w:r w:rsidRPr="00FE116A">
              <w:t>al passato</w:t>
            </w:r>
          </w:p>
          <w:p w:rsidR="00D67EF1" w:rsidRPr="00FE116A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Verbi accompagnati da particelle</w:t>
            </w:r>
          </w:p>
          <w:p w:rsidR="00D67EF1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Pronomi complemento</w:t>
            </w:r>
          </w:p>
          <w:p w:rsidR="00D67EF1" w:rsidRPr="00927E6A" w:rsidRDefault="00D67EF1" w:rsidP="003378A0">
            <w:pPr>
              <w:spacing w:after="0" w:line="240" w:lineRule="auto"/>
              <w:rPr>
                <w:rFonts w:cs="DINOT-Regular"/>
              </w:rPr>
            </w:pPr>
          </w:p>
        </w:tc>
        <w:tc>
          <w:tcPr>
            <w:tcW w:w="4932" w:type="dxa"/>
          </w:tcPr>
          <w:p w:rsidR="00D67EF1" w:rsidRPr="00FE116A" w:rsidRDefault="00D67EF1" w:rsidP="00B702C0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FE116A">
              <w:rPr>
                <w:b/>
              </w:rPr>
              <w:t>Funzioni</w:t>
            </w:r>
          </w:p>
          <w:p w:rsidR="00D67EF1" w:rsidRPr="00FE116A" w:rsidRDefault="00D67EF1" w:rsidP="00B702C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Parlare del passato</w:t>
            </w:r>
          </w:p>
          <w:p w:rsidR="00D67EF1" w:rsidRPr="00FE116A" w:rsidRDefault="00D67EF1" w:rsidP="00B702C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Raccontare una storia</w:t>
            </w:r>
          </w:p>
          <w:p w:rsidR="00D67EF1" w:rsidRPr="00FE116A" w:rsidRDefault="00D67EF1" w:rsidP="00B702C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Esprimere possibilità</w:t>
            </w:r>
          </w:p>
          <w:p w:rsidR="00D67EF1" w:rsidRDefault="00D67EF1" w:rsidP="00B702C0">
            <w:pPr>
              <w:pStyle w:val="NoSpacing"/>
              <w:rPr>
                <w:b/>
              </w:rPr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Descrivere un quadro</w:t>
            </w:r>
            <w:r w:rsidRPr="00FE116A">
              <w:rPr>
                <w:b/>
              </w:rPr>
              <w:t xml:space="preserve"> </w:t>
            </w:r>
          </w:p>
          <w:p w:rsidR="00D67EF1" w:rsidRPr="00FE116A" w:rsidRDefault="00D67EF1" w:rsidP="00B702C0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FE116A">
              <w:rPr>
                <w:b/>
              </w:rPr>
              <w:t>Lessico</w:t>
            </w:r>
          </w:p>
          <w:p w:rsidR="00D67EF1" w:rsidRPr="00FE116A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Trasporti e strade</w:t>
            </w:r>
          </w:p>
          <w:p w:rsidR="00D67EF1" w:rsidRPr="00FE116A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Sensazioni e sentimenti</w:t>
            </w:r>
          </w:p>
          <w:p w:rsidR="00D67EF1" w:rsidRPr="00B702C0" w:rsidRDefault="00D67EF1" w:rsidP="00B702C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E116A">
              <w:t xml:space="preserve"> Quadri e movimenti artistici</w:t>
            </w:r>
          </w:p>
        </w:tc>
      </w:tr>
    </w:tbl>
    <w:p w:rsidR="00D67EF1" w:rsidRPr="008C5685" w:rsidRDefault="00D67EF1" w:rsidP="008C5685">
      <w:pPr>
        <w:rPr>
          <w:rFonts w:cs="DINOT-Bold"/>
          <w:b/>
          <w:bCs/>
          <w:sz w:val="32"/>
          <w:lang w:val="en-US"/>
        </w:rPr>
      </w:pPr>
    </w:p>
    <w:p w:rsidR="00D67EF1" w:rsidRDefault="00D67EF1" w:rsidP="008C5685">
      <w:pPr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0A0"/>
      </w:tblPr>
      <w:tblGrid>
        <w:gridCol w:w="4957"/>
        <w:gridCol w:w="4790"/>
      </w:tblGrid>
      <w:tr w:rsidR="00D67EF1" w:rsidRPr="003315D3" w:rsidTr="00B702C0">
        <w:tc>
          <w:tcPr>
            <w:tcW w:w="4957" w:type="dxa"/>
          </w:tcPr>
          <w:p w:rsidR="00D67EF1" w:rsidRPr="00607A37" w:rsidRDefault="00D67EF1" w:rsidP="008C5685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</w:rPr>
            </w:pPr>
            <w:r w:rsidRPr="00607A37">
              <w:rPr>
                <w:rFonts w:cs="DINOT-Bold"/>
                <w:b/>
                <w:bCs/>
              </w:rPr>
              <w:t xml:space="preserve">    </w:t>
            </w:r>
            <w:r w:rsidRPr="00607A37">
              <w:rPr>
                <w:rFonts w:cs="DINOT-Bold"/>
                <w:bCs/>
              </w:rPr>
              <w:t xml:space="preserve">    </w:t>
            </w:r>
            <w:r w:rsidRPr="00607A37">
              <w:rPr>
                <w:rFonts w:cs="DINOT-Bold"/>
                <w:b/>
                <w:bCs/>
              </w:rPr>
              <w:t>Grammatica</w:t>
            </w:r>
          </w:p>
          <w:p w:rsidR="00D67EF1" w:rsidRPr="00BE5F2A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F2A">
              <w:rPr>
                <w:i/>
              </w:rPr>
              <w:t>Will</w:t>
            </w:r>
            <w:r w:rsidRPr="00BE5F2A">
              <w:t xml:space="preserve"> per fare predizioni e parlare di</w:t>
            </w:r>
            <w:r>
              <w:t xml:space="preserve">  </w:t>
            </w:r>
            <w:r w:rsidRPr="00BE5F2A">
              <w:t>fatti futuri</w:t>
            </w:r>
          </w:p>
          <w:p w:rsidR="00D67EF1" w:rsidRDefault="00D67EF1" w:rsidP="003378A0">
            <w:pPr>
              <w:pStyle w:val="NoSpacing"/>
              <w:rPr>
                <w:i/>
              </w:rPr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BE5F2A">
              <w:t xml:space="preserve"> Confronto fra </w:t>
            </w:r>
            <w:r w:rsidRPr="00BE5F2A">
              <w:rPr>
                <w:i/>
              </w:rPr>
              <w:t>be going to</w:t>
            </w:r>
            <w:r w:rsidRPr="00BE5F2A">
              <w:t xml:space="preserve"> e il </w:t>
            </w:r>
            <w:r w:rsidRPr="00BE5F2A">
              <w:rPr>
                <w:i/>
              </w:rPr>
              <w:t>Present</w:t>
            </w:r>
          </w:p>
          <w:p w:rsidR="00D67EF1" w:rsidRPr="00DC188B" w:rsidRDefault="00D67EF1" w:rsidP="003378A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    </w:t>
            </w:r>
            <w:r w:rsidRPr="00BE5F2A">
              <w:rPr>
                <w:i/>
              </w:rPr>
              <w:t>continuous</w:t>
            </w:r>
            <w:r w:rsidRPr="00BE5F2A">
              <w:t xml:space="preserve"> per esprimere il futuro</w:t>
            </w:r>
          </w:p>
          <w:p w:rsidR="00D67EF1" w:rsidRPr="00BE5F2A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F2A">
              <w:rPr>
                <w:i/>
              </w:rPr>
              <w:t>Zero conditional</w:t>
            </w:r>
            <w:r w:rsidRPr="00BE5F2A">
              <w:t xml:space="preserve"> o periodo ipotetico</w:t>
            </w:r>
            <w:r>
              <w:t xml:space="preserve">  </w:t>
            </w:r>
            <w:r w:rsidRPr="00BE5F2A">
              <w:t>generale</w:t>
            </w:r>
          </w:p>
          <w:p w:rsidR="00D67EF1" w:rsidRPr="00BE5F2A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F2A">
              <w:t>L</w:t>
            </w:r>
            <w:r>
              <w:t>’</w:t>
            </w:r>
            <w:r w:rsidRPr="00BE5F2A">
              <w:t>imperativo nel periodo ipotetico</w:t>
            </w:r>
            <w:r>
              <w:t xml:space="preserve"> </w:t>
            </w:r>
            <w:r w:rsidRPr="00BE5F2A">
              <w:t>generale</w:t>
            </w:r>
          </w:p>
          <w:p w:rsidR="00D67EF1" w:rsidRPr="00B702C0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F2A">
              <w:rPr>
                <w:i/>
              </w:rPr>
              <w:t>First conditional</w:t>
            </w:r>
            <w:r w:rsidRPr="00BE5F2A">
              <w:t xml:space="preserve"> o periodo ipotetico di</w:t>
            </w:r>
            <w:r w:rsidRPr="007A6A22">
              <w:t xml:space="preserve"> </w:t>
            </w:r>
            <w:r w:rsidRPr="00B702C0">
              <w:t>primo tipo</w:t>
            </w:r>
          </w:p>
          <w:p w:rsidR="00D67EF1" w:rsidRPr="00BE5F2A" w:rsidRDefault="00D67EF1" w:rsidP="003378A0">
            <w:pPr>
              <w:pStyle w:val="NoSpacing"/>
              <w:rPr>
                <w:lang w:val="en-US"/>
              </w:rPr>
            </w:pPr>
            <w:r w:rsidRPr="00BE5F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□ </w:t>
            </w:r>
            <w:r w:rsidRPr="00BE5F2A">
              <w:rPr>
                <w:i/>
                <w:lang w:val="en-US"/>
              </w:rPr>
              <w:t>when</w:t>
            </w:r>
            <w:r w:rsidRPr="00BE5F2A">
              <w:rPr>
                <w:lang w:val="en-US"/>
              </w:rPr>
              <w:t xml:space="preserve">, </w:t>
            </w:r>
            <w:r w:rsidRPr="00BE5F2A">
              <w:rPr>
                <w:i/>
                <w:lang w:val="en-US"/>
              </w:rPr>
              <w:t>as soon as</w:t>
            </w:r>
            <w:r w:rsidRPr="00BE5F2A">
              <w:rPr>
                <w:lang w:val="en-US"/>
              </w:rPr>
              <w:t xml:space="preserve">, </w:t>
            </w:r>
            <w:r w:rsidRPr="00BE5F2A">
              <w:rPr>
                <w:i/>
                <w:lang w:val="en-US"/>
              </w:rPr>
              <w:t>unless</w:t>
            </w:r>
          </w:p>
          <w:p w:rsidR="00D67EF1" w:rsidRPr="003C4A91" w:rsidRDefault="00D67EF1" w:rsidP="00B702C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  <w:lang w:val="en-GB"/>
              </w:rPr>
            </w:pPr>
            <w:r w:rsidRPr="003C4A91">
              <w:rPr>
                <w:rFonts w:cs="DINOT-Bold"/>
                <w:b/>
                <w:bCs/>
                <w:lang w:val="en-GB"/>
              </w:rPr>
              <w:t xml:space="preserve">     Funzioni</w:t>
            </w:r>
          </w:p>
          <w:p w:rsidR="00D67EF1" w:rsidRPr="00DC188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A15CB">
              <w:t xml:space="preserve"> </w:t>
            </w:r>
            <w:r w:rsidRPr="00DC188B">
              <w:t>Parlare del futuro</w:t>
            </w:r>
          </w:p>
          <w:p w:rsidR="00D67EF1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C188B">
              <w:t xml:space="preserve"> Esprimersi in situazioni quotidiane</w:t>
            </w:r>
          </w:p>
          <w:p w:rsidR="00D67EF1" w:rsidRPr="00DC188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C188B">
              <w:t xml:space="preserve"> Comunicare usando </w:t>
            </w:r>
            <w:r w:rsidRPr="00DC188B">
              <w:rPr>
                <w:i/>
              </w:rPr>
              <w:t>will</w:t>
            </w:r>
          </w:p>
          <w:p w:rsidR="00D67EF1" w:rsidRPr="00DC188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C188B">
              <w:t xml:space="preserve"> Parlare di ipotesi e conseguenze</w:t>
            </w:r>
          </w:p>
          <w:p w:rsidR="00D67EF1" w:rsidRPr="00DC188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88B">
              <w:t>Comunicare con strumenti digitali</w:t>
            </w:r>
          </w:p>
          <w:p w:rsidR="00D67EF1" w:rsidRPr="00DC188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C188B">
              <w:t xml:space="preserve"> Parlare al telefono</w:t>
            </w:r>
          </w:p>
          <w:p w:rsidR="00D67EF1" w:rsidRPr="00DC188B" w:rsidRDefault="00D67EF1" w:rsidP="00B702C0">
            <w:pPr>
              <w:pStyle w:val="NoSpacing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DC188B">
              <w:t xml:space="preserve"> Comunicare per email e Internet</w:t>
            </w:r>
          </w:p>
          <w:p w:rsidR="00D67EF1" w:rsidRPr="00B702C0" w:rsidRDefault="00D67EF1" w:rsidP="00B702C0">
            <w:pPr>
              <w:pStyle w:val="NoSpacing"/>
              <w:rPr>
                <w:lang w:val="en-US"/>
              </w:rPr>
            </w:pPr>
            <w:r w:rsidRPr="00B702C0">
              <w:rPr>
                <w:lang w:val="en-US"/>
              </w:rPr>
              <w:t>(</w:t>
            </w:r>
            <w:r w:rsidRPr="00B702C0">
              <w:rPr>
                <w:i/>
                <w:lang w:val="en-US"/>
              </w:rPr>
              <w:t>message boards</w:t>
            </w:r>
            <w:r w:rsidRPr="00B702C0">
              <w:rPr>
                <w:lang w:val="en-US"/>
              </w:rPr>
              <w:t xml:space="preserve"> e </w:t>
            </w:r>
            <w:r w:rsidRPr="00B702C0">
              <w:rPr>
                <w:i/>
                <w:lang w:val="en-US"/>
              </w:rPr>
              <w:t>chat rooms</w:t>
            </w:r>
            <w:r w:rsidRPr="00B702C0">
              <w:rPr>
                <w:lang w:val="en-US"/>
              </w:rPr>
              <w:t xml:space="preserve">) </w:t>
            </w:r>
          </w:p>
        </w:tc>
        <w:tc>
          <w:tcPr>
            <w:tcW w:w="4790" w:type="dxa"/>
          </w:tcPr>
          <w:p w:rsidR="00D67EF1" w:rsidRPr="003C4A91" w:rsidRDefault="00D67EF1" w:rsidP="008C5685">
            <w:pPr>
              <w:pStyle w:val="NoSpacing"/>
            </w:pPr>
          </w:p>
          <w:p w:rsidR="00D67EF1" w:rsidRPr="00F03417" w:rsidRDefault="00D67EF1" w:rsidP="008C5685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3C4A91">
              <w:rPr>
                <w:rFonts w:cs="DINOT-Bold"/>
                <w:bCs/>
              </w:rPr>
              <w:t xml:space="preserve"> </w:t>
            </w:r>
            <w:r w:rsidRPr="00F03417">
              <w:rPr>
                <w:rFonts w:cs="DINOT-Bold"/>
                <w:b/>
                <w:bCs/>
              </w:rPr>
              <w:t>Lessico</w:t>
            </w:r>
          </w:p>
          <w:p w:rsidR="00D67EF1" w:rsidRPr="00DC188B" w:rsidRDefault="00D67EF1" w:rsidP="008C5685">
            <w:pPr>
              <w:pStyle w:val="NoSpacing"/>
            </w:pPr>
            <w:r w:rsidRPr="00927E6A">
              <w:rPr>
                <w:rFonts w:ascii="Times New Roman" w:hAnsi="Times New Roman"/>
                <w:sz w:val="24"/>
                <w:szCs w:val="24"/>
              </w:rPr>
              <w:t>□</w:t>
            </w:r>
            <w:r w:rsidRPr="00927E6A">
              <w:rPr>
                <w:rFonts w:cs="Wingdings"/>
              </w:rPr>
              <w:t xml:space="preserve"> </w:t>
            </w:r>
            <w:r w:rsidRPr="00DC188B">
              <w:t>Fantascienza</w:t>
            </w:r>
          </w:p>
          <w:p w:rsidR="00D67EF1" w:rsidRPr="00DC188B" w:rsidRDefault="00D67EF1" w:rsidP="008C5685">
            <w:pPr>
              <w:pStyle w:val="NoSpacing"/>
            </w:pPr>
            <w:r w:rsidRPr="00927E6A">
              <w:rPr>
                <w:rFonts w:ascii="Times New Roman" w:hAnsi="Times New Roman"/>
                <w:sz w:val="24"/>
                <w:szCs w:val="24"/>
              </w:rPr>
              <w:t>□</w:t>
            </w:r>
            <w:r w:rsidRPr="00DC188B">
              <w:t xml:space="preserve"> Problemi ambientali</w:t>
            </w:r>
          </w:p>
          <w:p w:rsidR="00D67EF1" w:rsidRDefault="00D67EF1" w:rsidP="008C5685">
            <w:pPr>
              <w:pStyle w:val="NoSpacing"/>
            </w:pPr>
            <w:r w:rsidRPr="00927E6A">
              <w:rPr>
                <w:rFonts w:ascii="Times New Roman" w:hAnsi="Times New Roman"/>
                <w:sz w:val="24"/>
                <w:szCs w:val="24"/>
              </w:rPr>
              <w:t>□</w:t>
            </w:r>
            <w:r w:rsidRPr="00927E6A">
              <w:rPr>
                <w:rFonts w:cs="Wingdings"/>
              </w:rPr>
              <w:t xml:space="preserve"> </w:t>
            </w:r>
            <w:r w:rsidRPr="00DC188B">
              <w:t xml:space="preserve">Caratteristiche geografiche    </w:t>
            </w:r>
          </w:p>
          <w:p w:rsidR="00D67EF1" w:rsidRPr="00DC188B" w:rsidRDefault="00D67EF1" w:rsidP="008C5685">
            <w:pPr>
              <w:pStyle w:val="NoSpacing"/>
            </w:pPr>
          </w:p>
          <w:p w:rsidR="00D67EF1" w:rsidRPr="00F03417" w:rsidRDefault="00D67EF1" w:rsidP="008C5685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F03417">
              <w:rPr>
                <w:rFonts w:cs="DINOT-Bold"/>
                <w:b/>
                <w:bCs/>
              </w:rPr>
              <w:t>Civiltà e CLIL</w:t>
            </w:r>
          </w:p>
          <w:p w:rsidR="00D67EF1" w:rsidRPr="00DC188B" w:rsidRDefault="00D67EF1" w:rsidP="008C5685">
            <w:pPr>
              <w:pStyle w:val="NoSpacing"/>
            </w:pPr>
            <w:r w:rsidRPr="00927E6A">
              <w:rPr>
                <w:rFonts w:ascii="Arial" w:hAnsi="Arial" w:cs="Arial"/>
              </w:rPr>
              <w:t>□</w:t>
            </w:r>
            <w:r w:rsidRPr="00927E6A">
              <w:t xml:space="preserve"> </w:t>
            </w:r>
            <w:r w:rsidRPr="00DC188B">
              <w:t>Scienza e tecnologia: il nostro mondo</w:t>
            </w:r>
            <w:r>
              <w:t xml:space="preserve"> nel </w:t>
            </w:r>
            <w:r w:rsidRPr="00DC188B">
              <w:t>futuro</w:t>
            </w:r>
          </w:p>
          <w:p w:rsidR="00D67EF1" w:rsidRPr="00DC188B" w:rsidRDefault="00D67EF1" w:rsidP="008C5685">
            <w:pPr>
              <w:pStyle w:val="NoSpacing"/>
            </w:pPr>
            <w:r w:rsidRPr="00927E6A">
              <w:rPr>
                <w:rFonts w:ascii="Arial" w:hAnsi="Arial" w:cs="Arial"/>
              </w:rPr>
              <w:t>□</w:t>
            </w:r>
            <w:r w:rsidRPr="00DC188B">
              <w:t xml:space="preserve"> Studi ambientali: l’importanza delle</w:t>
            </w:r>
            <w:r>
              <w:t xml:space="preserve"> </w:t>
            </w:r>
            <w:r w:rsidRPr="00DC188B">
              <w:t>iniziative per la pulizia dell’ambiente e</w:t>
            </w:r>
            <w:r>
              <w:t xml:space="preserve"> </w:t>
            </w:r>
            <w:r w:rsidRPr="00DC188B">
              <w:t>il riciclaggio dei rifiuti</w:t>
            </w:r>
          </w:p>
          <w:p w:rsidR="00D67EF1" w:rsidRPr="00DC188B" w:rsidRDefault="00D67EF1" w:rsidP="008C5685">
            <w:pPr>
              <w:pStyle w:val="NoSpacing"/>
            </w:pPr>
            <w:r w:rsidRPr="00927E6A">
              <w:rPr>
                <w:rFonts w:ascii="Arial" w:hAnsi="Arial" w:cs="Arial"/>
              </w:rPr>
              <w:t>□</w:t>
            </w:r>
            <w:r w:rsidRPr="00DC188B">
              <w:t xml:space="preserve"> Cittadinanza: identificare interventi</w:t>
            </w:r>
            <w:r>
              <w:t xml:space="preserve"> </w:t>
            </w:r>
            <w:r w:rsidRPr="00DC188B">
              <w:t>appropriati in situazioni d’emergenza</w:t>
            </w:r>
          </w:p>
          <w:p w:rsidR="00D67EF1" w:rsidRPr="00DC188B" w:rsidRDefault="00D67EF1" w:rsidP="008C5685">
            <w:pPr>
              <w:pStyle w:val="NoSpacing"/>
            </w:pPr>
            <w:r w:rsidRPr="00927E6A">
              <w:rPr>
                <w:rFonts w:ascii="Arial" w:hAnsi="Arial" w:cs="Arial"/>
              </w:rPr>
              <w:t>□</w:t>
            </w:r>
            <w:r w:rsidRPr="00DC188B">
              <w:t xml:space="preserve"> L’era digitale in Gran Bretagna</w:t>
            </w:r>
          </w:p>
          <w:p w:rsidR="00D67EF1" w:rsidRPr="003315D3" w:rsidRDefault="00D67EF1" w:rsidP="008C5685">
            <w:pPr>
              <w:pStyle w:val="NoSpacing"/>
              <w:ind w:left="176" w:hanging="176"/>
              <w:rPr>
                <w:lang w:val="en-US"/>
              </w:rPr>
            </w:pPr>
          </w:p>
        </w:tc>
      </w:tr>
    </w:tbl>
    <w:p w:rsidR="00D67EF1" w:rsidRDefault="00D67EF1" w:rsidP="008C5685">
      <w:pPr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0A0"/>
      </w:tblPr>
      <w:tblGrid>
        <w:gridCol w:w="5211"/>
        <w:gridCol w:w="4536"/>
      </w:tblGrid>
      <w:tr w:rsidR="00D67EF1" w:rsidRPr="003315D3" w:rsidTr="003378A0">
        <w:tc>
          <w:tcPr>
            <w:tcW w:w="5211" w:type="dxa"/>
          </w:tcPr>
          <w:p w:rsidR="00D67EF1" w:rsidRPr="00607A37" w:rsidRDefault="00D67EF1" w:rsidP="003378A0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  <w:u w:val="single"/>
              </w:rPr>
            </w:pPr>
            <w:r w:rsidRPr="00607A37">
              <w:rPr>
                <w:rFonts w:cs="DINOT-Bold"/>
                <w:b/>
                <w:bCs/>
              </w:rPr>
              <w:t xml:space="preserve">    </w:t>
            </w:r>
            <w:r w:rsidRPr="00607A37">
              <w:rPr>
                <w:rFonts w:cs="DINOT-Bold"/>
                <w:b/>
                <w:bCs/>
                <w:u w:val="single"/>
              </w:rPr>
              <w:t>Sapere</w:t>
            </w:r>
          </w:p>
          <w:p w:rsidR="00D67EF1" w:rsidRPr="00607A37" w:rsidRDefault="00D67EF1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607A37">
              <w:rPr>
                <w:rFonts w:cs="DINOT-Bold"/>
                <w:bCs/>
              </w:rPr>
              <w:t xml:space="preserve">    </w:t>
            </w:r>
            <w:r w:rsidRPr="00607A37">
              <w:rPr>
                <w:rFonts w:cs="DINOT-Bold"/>
                <w:b/>
                <w:bCs/>
              </w:rPr>
              <w:t>Grammatica</w:t>
            </w:r>
          </w:p>
          <w:p w:rsidR="00D67EF1" w:rsidRPr="00F72140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140">
              <w:t>Discorso indiretto (1): riferir</w:t>
            </w:r>
            <w:r>
              <w:t>e  un’</w:t>
            </w:r>
            <w:r w:rsidRPr="00F72140">
              <w:t>affermazione</w:t>
            </w:r>
          </w:p>
          <w:p w:rsidR="00D67EF1" w:rsidRPr="00F72140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Riferire affermazioni al presente</w:t>
            </w:r>
          </w:p>
          <w:p w:rsidR="00D67EF1" w:rsidRPr="00F72140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Pronomi indefiniti</w:t>
            </w:r>
          </w:p>
          <w:p w:rsidR="00D67EF1" w:rsidRPr="007A6A22" w:rsidRDefault="00D67EF1" w:rsidP="003378A0">
            <w:pPr>
              <w:pStyle w:val="NoSpacing"/>
              <w:rPr>
                <w:lang w:val="en-US"/>
              </w:rPr>
            </w:pPr>
            <w:r w:rsidRPr="007A6A22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7A6A22">
              <w:rPr>
                <w:lang w:val="en-US"/>
              </w:rPr>
              <w:t xml:space="preserve"> </w:t>
            </w:r>
            <w:r w:rsidRPr="007A6A22">
              <w:rPr>
                <w:i/>
                <w:lang w:val="en-US"/>
              </w:rPr>
              <w:t>each</w:t>
            </w:r>
            <w:r w:rsidRPr="007A6A22">
              <w:rPr>
                <w:lang w:val="en-US"/>
              </w:rPr>
              <w:t>/</w:t>
            </w:r>
            <w:r w:rsidRPr="007A6A22">
              <w:rPr>
                <w:i/>
                <w:lang w:val="en-US"/>
              </w:rPr>
              <w:t>every</w:t>
            </w:r>
            <w:r w:rsidRPr="007A6A22">
              <w:rPr>
                <w:lang w:val="en-US"/>
              </w:rPr>
              <w:t>/</w:t>
            </w:r>
            <w:r w:rsidRPr="007A6A22">
              <w:rPr>
                <w:i/>
                <w:lang w:val="en-US"/>
              </w:rPr>
              <w:t>each other</w:t>
            </w:r>
          </w:p>
          <w:p w:rsidR="00D67EF1" w:rsidRPr="00F72140" w:rsidRDefault="00D67EF1" w:rsidP="003378A0">
            <w:pPr>
              <w:pStyle w:val="NoSpacing"/>
              <w:rPr>
                <w:i/>
                <w:lang w:val="en-US"/>
              </w:rPr>
            </w:pPr>
            <w:r w:rsidRPr="00F72140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F72140">
              <w:rPr>
                <w:lang w:val="en-US"/>
              </w:rPr>
              <w:t xml:space="preserve"> </w:t>
            </w:r>
            <w:r w:rsidRPr="00F72140">
              <w:rPr>
                <w:i/>
                <w:lang w:val="en-US"/>
              </w:rPr>
              <w:t>to be</w:t>
            </w:r>
            <w:r w:rsidRPr="00F72140">
              <w:rPr>
                <w:lang w:val="en-US"/>
              </w:rPr>
              <w:t>/</w:t>
            </w:r>
            <w:r w:rsidRPr="00F72140">
              <w:rPr>
                <w:i/>
                <w:lang w:val="en-US"/>
              </w:rPr>
              <w:t>get used to ...ing</w:t>
            </w:r>
          </w:p>
          <w:p w:rsidR="00D67EF1" w:rsidRPr="00F72140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Discorso indiretto (2): riferire</w:t>
            </w:r>
            <w:r>
              <w:t xml:space="preserve"> </w:t>
            </w:r>
            <w:r w:rsidRPr="00F72140">
              <w:t>domande</w:t>
            </w:r>
          </w:p>
          <w:p w:rsidR="00D67EF1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Verbi che introducono il discorso</w:t>
            </w:r>
            <w:r>
              <w:t xml:space="preserve"> i</w:t>
            </w:r>
            <w:r w:rsidRPr="00F72140">
              <w:t>ndiretto</w:t>
            </w:r>
          </w:p>
          <w:p w:rsidR="00D67EF1" w:rsidRPr="00F72140" w:rsidRDefault="00D67EF1" w:rsidP="003378A0">
            <w:pPr>
              <w:pStyle w:val="NoSpacing"/>
            </w:pPr>
          </w:p>
          <w:p w:rsidR="00D67EF1" w:rsidRPr="00F72140" w:rsidRDefault="00D67EF1" w:rsidP="00B702C0">
            <w:pPr>
              <w:pStyle w:val="NoSpacing"/>
              <w:rPr>
                <w:b/>
              </w:rPr>
            </w:pPr>
            <w:r w:rsidRPr="00F72140">
              <w:rPr>
                <w:b/>
              </w:rPr>
              <w:t>Funzioni</w:t>
            </w:r>
          </w:p>
          <w:p w:rsidR="00D67EF1" w:rsidRPr="00F72140" w:rsidRDefault="00D67EF1" w:rsidP="00B702C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Riferire ciò che dice qualcuno</w:t>
            </w:r>
          </w:p>
          <w:p w:rsidR="00D67EF1" w:rsidRPr="00F72140" w:rsidRDefault="00D67EF1" w:rsidP="00B702C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Parlare di cose in generale</w:t>
            </w:r>
          </w:p>
          <w:p w:rsidR="00D67EF1" w:rsidRPr="00D6211D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t xml:space="preserve"> Parlare di abitudini</w:t>
            </w:r>
          </w:p>
        </w:tc>
        <w:tc>
          <w:tcPr>
            <w:tcW w:w="4536" w:type="dxa"/>
          </w:tcPr>
          <w:p w:rsidR="00D67EF1" w:rsidRPr="00F72140" w:rsidRDefault="00D67EF1" w:rsidP="008C5685">
            <w:pPr>
              <w:pStyle w:val="NoSpacing"/>
            </w:pPr>
          </w:p>
          <w:p w:rsidR="00D67EF1" w:rsidRPr="00F72140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Fare richieste e giustificarsi</w:t>
            </w:r>
          </w:p>
          <w:p w:rsidR="00D67EF1" w:rsidRPr="00F72140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Riferire il senso del discorso, lo scopo</w:t>
            </w:r>
            <w:r>
              <w:t xml:space="preserve"> </w:t>
            </w:r>
            <w:r w:rsidRPr="00F72140">
              <w:t>o l’intenzione</w:t>
            </w:r>
          </w:p>
          <w:p w:rsidR="00D67EF1" w:rsidRDefault="00D67EF1" w:rsidP="003B5FD1">
            <w:pPr>
              <w:pStyle w:val="NoSpacing"/>
              <w:rPr>
                <w:b/>
              </w:rPr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Parlare di ciò che non piace</w:t>
            </w:r>
            <w:r w:rsidRPr="00F72140">
              <w:rPr>
                <w:b/>
              </w:rPr>
              <w:t xml:space="preserve"> </w:t>
            </w:r>
          </w:p>
          <w:p w:rsidR="00D67EF1" w:rsidRDefault="00D67EF1" w:rsidP="003B5FD1">
            <w:pPr>
              <w:pStyle w:val="NoSpacing"/>
              <w:rPr>
                <w:b/>
              </w:rPr>
            </w:pPr>
          </w:p>
          <w:p w:rsidR="00D67EF1" w:rsidRPr="00F72140" w:rsidRDefault="00D67EF1" w:rsidP="003B5FD1">
            <w:pPr>
              <w:pStyle w:val="NoSpacing"/>
              <w:rPr>
                <w:b/>
              </w:rPr>
            </w:pPr>
            <w:r w:rsidRPr="00F72140">
              <w:rPr>
                <w:b/>
              </w:rPr>
              <w:t>Lessico</w:t>
            </w:r>
          </w:p>
          <w:p w:rsidR="00D67EF1" w:rsidRPr="00F72140" w:rsidRDefault="00D67EF1" w:rsidP="00B702C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Oroscopi</w:t>
            </w:r>
          </w:p>
          <w:p w:rsidR="00D67EF1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Descrizione delle persone</w:t>
            </w:r>
          </w:p>
          <w:p w:rsidR="00D67EF1" w:rsidRPr="00F72140" w:rsidRDefault="00D67EF1" w:rsidP="008C5685">
            <w:pPr>
              <w:pStyle w:val="NoSpacing"/>
            </w:pPr>
          </w:p>
          <w:p w:rsidR="00D67EF1" w:rsidRPr="003B5FD1" w:rsidRDefault="00D67EF1" w:rsidP="003B5FD1">
            <w:pPr>
              <w:pStyle w:val="NoSpacing"/>
              <w:rPr>
                <w:b/>
              </w:rPr>
            </w:pPr>
            <w:r w:rsidRPr="00F72140">
              <w:rPr>
                <w:b/>
              </w:rPr>
              <w:t>Civiltà e CLIL</w:t>
            </w:r>
          </w:p>
          <w:p w:rsidR="00D67EF1" w:rsidRPr="00F72140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Il fenomeno dello speed dating</w:t>
            </w:r>
          </w:p>
          <w:p w:rsidR="00D67EF1" w:rsidRPr="00F72140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F72140">
              <w:t xml:space="preserve"> L’Europa: unità nella diversità</w:t>
            </w:r>
          </w:p>
          <w:p w:rsidR="00D67EF1" w:rsidRPr="003C4A91" w:rsidRDefault="00D67EF1" w:rsidP="008C5685">
            <w:pPr>
              <w:pStyle w:val="NoSpacing"/>
              <w:ind w:left="176" w:hanging="176"/>
            </w:pPr>
          </w:p>
        </w:tc>
      </w:tr>
    </w:tbl>
    <w:p w:rsidR="00D67EF1" w:rsidRPr="003C4A91" w:rsidRDefault="00D67EF1" w:rsidP="008C5685">
      <w:pPr>
        <w:rPr>
          <w:rFonts w:cs="DINOT-Bold"/>
          <w:b/>
          <w:bCs/>
          <w:sz w:val="32"/>
        </w:rPr>
      </w:pPr>
    </w:p>
    <w:p w:rsidR="00D67EF1" w:rsidRDefault="00D67EF1" w:rsidP="008C5685">
      <w:pPr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0A0"/>
      </w:tblPr>
      <w:tblGrid>
        <w:gridCol w:w="5382"/>
        <w:gridCol w:w="4365"/>
      </w:tblGrid>
      <w:tr w:rsidR="00D67EF1" w:rsidRPr="003315D3" w:rsidTr="00B702C0">
        <w:tc>
          <w:tcPr>
            <w:tcW w:w="5382" w:type="dxa"/>
          </w:tcPr>
          <w:p w:rsidR="00D67EF1" w:rsidRPr="00607A37" w:rsidRDefault="00D67EF1" w:rsidP="003378A0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  <w:u w:val="single"/>
              </w:rPr>
            </w:pPr>
            <w:r w:rsidRPr="00607A37">
              <w:rPr>
                <w:rFonts w:cs="DINOT-Bold"/>
                <w:b/>
                <w:bCs/>
              </w:rPr>
              <w:t xml:space="preserve">    </w:t>
            </w:r>
            <w:r w:rsidRPr="00607A37">
              <w:rPr>
                <w:rFonts w:cs="DINOT-Bold"/>
                <w:b/>
                <w:bCs/>
                <w:u w:val="single"/>
              </w:rPr>
              <w:t>Sapere</w:t>
            </w:r>
          </w:p>
          <w:p w:rsidR="00D67EF1" w:rsidRPr="00607A37" w:rsidRDefault="00D67EF1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607A37">
              <w:rPr>
                <w:rFonts w:cs="DINOT-Bold"/>
                <w:bCs/>
              </w:rPr>
              <w:t xml:space="preserve">    </w:t>
            </w:r>
            <w:r w:rsidRPr="00607A37">
              <w:rPr>
                <w:rFonts w:cs="DINOT-Bold"/>
                <w:b/>
                <w:bCs/>
              </w:rPr>
              <w:t>Grammatica</w:t>
            </w:r>
          </w:p>
          <w:p w:rsidR="00D67EF1" w:rsidRPr="00B702C0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189E">
              <w:t>Second conditional o periodo ipotetico</w:t>
            </w:r>
            <w:r>
              <w:t xml:space="preserve">  </w:t>
            </w:r>
            <w:r w:rsidRPr="00B702C0">
              <w:t>di secondo tipo</w:t>
            </w:r>
          </w:p>
          <w:p w:rsidR="00D67EF1" w:rsidRPr="007A6A22" w:rsidRDefault="00D67EF1" w:rsidP="003378A0">
            <w:pPr>
              <w:pStyle w:val="NoSpacing"/>
              <w:rPr>
                <w:lang w:val="en-US"/>
              </w:rPr>
            </w:pPr>
            <w:r w:rsidRPr="007A6A22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7A6A22">
              <w:rPr>
                <w:lang w:val="en-US"/>
              </w:rPr>
              <w:t xml:space="preserve"> </w:t>
            </w:r>
            <w:r w:rsidRPr="007A6A22">
              <w:rPr>
                <w:i/>
                <w:lang w:val="en-US"/>
              </w:rPr>
              <w:t>wish</w:t>
            </w:r>
            <w:r w:rsidRPr="007A6A22">
              <w:rPr>
                <w:lang w:val="en-US"/>
              </w:rPr>
              <w:t xml:space="preserve"> + </w:t>
            </w:r>
            <w:r w:rsidRPr="007A6A22">
              <w:rPr>
                <w:i/>
                <w:lang w:val="en-US"/>
              </w:rPr>
              <w:t>Past simple</w:t>
            </w:r>
          </w:p>
          <w:p w:rsidR="00D67EF1" w:rsidRPr="007A6A22" w:rsidRDefault="00D67EF1" w:rsidP="003378A0">
            <w:pPr>
              <w:pStyle w:val="NoSpacing"/>
              <w:rPr>
                <w:lang w:val="en-US"/>
              </w:rPr>
            </w:pPr>
            <w:r w:rsidRPr="007A6A22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7A6A22">
              <w:rPr>
                <w:lang w:val="en-US"/>
              </w:rPr>
              <w:t xml:space="preserve"> </w:t>
            </w:r>
            <w:r w:rsidRPr="007A6A22">
              <w:rPr>
                <w:i/>
                <w:lang w:val="en-US"/>
              </w:rPr>
              <w:t>wish</w:t>
            </w:r>
            <w:r w:rsidRPr="007A6A22">
              <w:rPr>
                <w:lang w:val="en-US"/>
              </w:rPr>
              <w:t xml:space="preserve"> + </w:t>
            </w:r>
            <w:r w:rsidRPr="007A6A22">
              <w:rPr>
                <w:i/>
                <w:lang w:val="en-US"/>
              </w:rPr>
              <w:t>would</w:t>
            </w:r>
          </w:p>
          <w:p w:rsidR="00D67EF1" w:rsidRPr="00117E18" w:rsidRDefault="00D67EF1" w:rsidP="003378A0">
            <w:pPr>
              <w:pStyle w:val="NoSpacing"/>
              <w:rPr>
                <w:i/>
              </w:rPr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90189E">
              <w:t xml:space="preserve"> </w:t>
            </w:r>
            <w:r w:rsidRPr="00117E18">
              <w:rPr>
                <w:i/>
              </w:rPr>
              <w:t>Defining relative clauses</w:t>
            </w:r>
            <w:r w:rsidRPr="0090189E">
              <w:t xml:space="preserve"> o </w:t>
            </w:r>
            <w:r w:rsidRPr="00117E18">
              <w:rPr>
                <w:i/>
              </w:rPr>
              <w:t>relative</w:t>
            </w:r>
            <w:r>
              <w:rPr>
                <w:i/>
              </w:rPr>
              <w:t xml:space="preserve">  </w:t>
            </w:r>
            <w:r w:rsidRPr="00117E18">
              <w:rPr>
                <w:i/>
              </w:rPr>
              <w:t>determinative</w:t>
            </w:r>
          </w:p>
          <w:p w:rsidR="00D67EF1" w:rsidRPr="00B702C0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90189E">
              <w:t xml:space="preserve"> </w:t>
            </w:r>
            <w:r w:rsidRPr="00117E18">
              <w:rPr>
                <w:i/>
              </w:rPr>
              <w:t>Third conditional</w:t>
            </w:r>
            <w:r w:rsidRPr="0090189E">
              <w:t xml:space="preserve"> o periodo ipotetico di</w:t>
            </w:r>
            <w:r>
              <w:t xml:space="preserve"> </w:t>
            </w:r>
            <w:r w:rsidRPr="00B702C0">
              <w:t>terzo tipo</w:t>
            </w:r>
          </w:p>
          <w:p w:rsidR="00D67EF1" w:rsidRPr="0090189E" w:rsidRDefault="00D67EF1" w:rsidP="003378A0">
            <w:pPr>
              <w:pStyle w:val="NoSpacing"/>
              <w:rPr>
                <w:lang w:val="en-US"/>
              </w:rPr>
            </w:pPr>
            <w:r w:rsidRPr="0090189E">
              <w:rPr>
                <w:rFonts w:ascii="Times New Roman" w:hAnsi="Times New Roman"/>
                <w:sz w:val="24"/>
                <w:szCs w:val="24"/>
                <w:lang w:val="en-US"/>
              </w:rPr>
              <w:t>□</w:t>
            </w:r>
            <w:r w:rsidRPr="0090189E">
              <w:rPr>
                <w:lang w:val="en-US"/>
              </w:rPr>
              <w:t xml:space="preserve"> </w:t>
            </w:r>
            <w:r w:rsidRPr="00117E18">
              <w:rPr>
                <w:i/>
                <w:lang w:val="en-US"/>
              </w:rPr>
              <w:t>wish</w:t>
            </w:r>
            <w:r w:rsidRPr="0090189E">
              <w:rPr>
                <w:lang w:val="en-US"/>
              </w:rPr>
              <w:t>/</w:t>
            </w:r>
            <w:r w:rsidRPr="00117E18">
              <w:rPr>
                <w:i/>
                <w:lang w:val="en-US"/>
              </w:rPr>
              <w:t>should have</w:t>
            </w:r>
            <w:r w:rsidRPr="0090189E">
              <w:rPr>
                <w:lang w:val="en-US"/>
              </w:rPr>
              <w:t>/</w:t>
            </w:r>
            <w:r w:rsidRPr="00117E18">
              <w:rPr>
                <w:i/>
                <w:lang w:val="en-US"/>
              </w:rPr>
              <w:t>ought to have</w:t>
            </w:r>
          </w:p>
          <w:p w:rsidR="00D67EF1" w:rsidRPr="00D6211D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90189E">
              <w:t xml:space="preserve"> Avverbi di modo (ripasso)</w:t>
            </w:r>
          </w:p>
        </w:tc>
        <w:tc>
          <w:tcPr>
            <w:tcW w:w="4365" w:type="dxa"/>
          </w:tcPr>
          <w:p w:rsidR="00D67EF1" w:rsidRPr="0090189E" w:rsidRDefault="00D67EF1" w:rsidP="003B5FD1">
            <w:pPr>
              <w:pStyle w:val="NoSpacing"/>
              <w:rPr>
                <w:b/>
              </w:rPr>
            </w:pPr>
            <w:r w:rsidRPr="0090189E">
              <w:rPr>
                <w:b/>
              </w:rPr>
              <w:t>Funzioni</w:t>
            </w:r>
          </w:p>
          <w:p w:rsidR="00D67EF1" w:rsidRPr="0090189E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90189E">
              <w:t xml:space="preserve"> Parlare di situazioni immaginarie</w:t>
            </w:r>
          </w:p>
          <w:p w:rsidR="00D67EF1" w:rsidRPr="0090189E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90189E">
              <w:t xml:space="preserve"> Fare un colloquio di lavoro</w:t>
            </w:r>
          </w:p>
          <w:p w:rsidR="00D67EF1" w:rsidRPr="0090189E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90189E">
              <w:t xml:space="preserve"> Parlare di rimpianti</w:t>
            </w:r>
          </w:p>
          <w:p w:rsidR="00D67EF1" w:rsidRPr="003315D3" w:rsidRDefault="00D67EF1" w:rsidP="003B5FD1">
            <w:pPr>
              <w:pStyle w:val="NoSpacing"/>
              <w:ind w:left="142" w:hanging="142"/>
              <w:rPr>
                <w:lang w:val="en-US"/>
              </w:rPr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90189E">
              <w:t xml:space="preserve"> Affrontare situazioni difficili</w:t>
            </w:r>
          </w:p>
        </w:tc>
      </w:tr>
    </w:tbl>
    <w:p w:rsidR="00D67EF1" w:rsidRDefault="00D67EF1" w:rsidP="008C5685">
      <w:pPr>
        <w:rPr>
          <w:rFonts w:cs="DINOT-Bold"/>
          <w:b/>
          <w:bCs/>
          <w:sz w:val="32"/>
        </w:rPr>
      </w:pPr>
    </w:p>
    <w:p w:rsidR="00D67EF1" w:rsidRDefault="00D67EF1" w:rsidP="008C5685">
      <w:pPr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0A0"/>
      </w:tblPr>
      <w:tblGrid>
        <w:gridCol w:w="4253"/>
        <w:gridCol w:w="5494"/>
      </w:tblGrid>
      <w:tr w:rsidR="00D67EF1" w:rsidRPr="003B5FD1" w:rsidTr="003378A0">
        <w:tc>
          <w:tcPr>
            <w:tcW w:w="4253" w:type="dxa"/>
          </w:tcPr>
          <w:p w:rsidR="00D67EF1" w:rsidRPr="00607A37" w:rsidRDefault="00D67EF1" w:rsidP="003378A0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  <w:u w:val="single"/>
              </w:rPr>
            </w:pPr>
            <w:r w:rsidRPr="00607A37">
              <w:rPr>
                <w:rFonts w:cs="DINOT-Bold"/>
                <w:b/>
                <w:bCs/>
              </w:rPr>
              <w:t xml:space="preserve">    </w:t>
            </w:r>
            <w:r w:rsidRPr="00607A37">
              <w:rPr>
                <w:rFonts w:cs="DINOT-Bold"/>
                <w:b/>
                <w:bCs/>
                <w:u w:val="single"/>
              </w:rPr>
              <w:t>Sapere</w:t>
            </w:r>
          </w:p>
          <w:p w:rsidR="00D67EF1" w:rsidRPr="00607A37" w:rsidRDefault="00D67EF1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607A37">
              <w:rPr>
                <w:rFonts w:cs="DINOT-Bold"/>
                <w:bCs/>
              </w:rPr>
              <w:t xml:space="preserve">    </w:t>
            </w:r>
            <w:r w:rsidRPr="00607A37">
              <w:rPr>
                <w:rFonts w:cs="DINOT-Bold"/>
                <w:b/>
                <w:bCs/>
              </w:rPr>
              <w:t>Grammatica</w:t>
            </w:r>
          </w:p>
          <w:p w:rsidR="00D67EF1" w:rsidRPr="006C6B58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6B58">
              <w:t xml:space="preserve">Il passivo del </w:t>
            </w:r>
            <w:r w:rsidRPr="006C6B58">
              <w:rPr>
                <w:i/>
              </w:rPr>
              <w:t>Present simple</w:t>
            </w:r>
          </w:p>
          <w:p w:rsidR="00D67EF1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</w:t>
            </w:r>
            <w:r w:rsidRPr="006C6B58">
              <w:rPr>
                <w:i/>
              </w:rPr>
              <w:t>Non-defining relative clauses</w:t>
            </w:r>
            <w:r w:rsidRPr="006C6B58">
              <w:t xml:space="preserve"> o</w:t>
            </w:r>
          </w:p>
          <w:p w:rsidR="00D67EF1" w:rsidRPr="006C6B58" w:rsidRDefault="00D67EF1" w:rsidP="003378A0">
            <w:pPr>
              <w:pStyle w:val="NoSpacing"/>
            </w:pPr>
            <w:r>
              <w:t xml:space="preserve">    </w:t>
            </w:r>
            <w:r w:rsidRPr="006C6B58">
              <w:t>relative incidentali</w:t>
            </w:r>
          </w:p>
          <w:p w:rsidR="00D67EF1" w:rsidRPr="006C6B58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Il passivo del </w:t>
            </w:r>
            <w:r w:rsidRPr="006C6B58">
              <w:rPr>
                <w:i/>
              </w:rPr>
              <w:t>Past simple</w:t>
            </w:r>
          </w:p>
          <w:p w:rsidR="00D67EF1" w:rsidRPr="006C6B58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Il passivo del </w:t>
            </w:r>
            <w:r w:rsidRPr="006C6B58">
              <w:rPr>
                <w:i/>
              </w:rPr>
              <w:t>Present perfect</w:t>
            </w:r>
          </w:p>
          <w:p w:rsidR="00D67EF1" w:rsidRPr="006C6B58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Il passivo del </w:t>
            </w:r>
            <w:r w:rsidRPr="006C6B58">
              <w:rPr>
                <w:i/>
              </w:rPr>
              <w:t>Past continuous</w:t>
            </w:r>
          </w:p>
          <w:p w:rsidR="00D67EF1" w:rsidRPr="006C6B58" w:rsidRDefault="00D67EF1" w:rsidP="003378A0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Il passivo del futuro con </w:t>
            </w:r>
            <w:r w:rsidRPr="006C6B58">
              <w:rPr>
                <w:i/>
              </w:rPr>
              <w:t>will</w:t>
            </w:r>
          </w:p>
          <w:p w:rsidR="00D67EF1" w:rsidRPr="00D6211D" w:rsidRDefault="00D67EF1" w:rsidP="003378A0">
            <w:pPr>
              <w:pStyle w:val="NoSpacing"/>
            </w:pPr>
          </w:p>
        </w:tc>
        <w:tc>
          <w:tcPr>
            <w:tcW w:w="5494" w:type="dxa"/>
          </w:tcPr>
          <w:p w:rsidR="00D67EF1" w:rsidRPr="006C6B58" w:rsidRDefault="00D67EF1" w:rsidP="003B5FD1">
            <w:pPr>
              <w:pStyle w:val="NoSpacing"/>
              <w:rPr>
                <w:b/>
              </w:rPr>
            </w:pPr>
            <w:r w:rsidRPr="006C6B58">
              <w:rPr>
                <w:b/>
              </w:rPr>
              <w:t>Funzioni</w:t>
            </w:r>
          </w:p>
          <w:p w:rsidR="00D67EF1" w:rsidRPr="006C6B58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Parlare di procedimenti</w:t>
            </w:r>
          </w:p>
          <w:p w:rsidR="00D67EF1" w:rsidRPr="006C6B58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Descrivere eventi del passato</w:t>
            </w:r>
          </w:p>
          <w:p w:rsidR="00D67EF1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Far fare qualcosa</w:t>
            </w:r>
          </w:p>
          <w:p w:rsidR="00D67EF1" w:rsidRPr="006C6B58" w:rsidRDefault="00D67EF1" w:rsidP="008C568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  </w:t>
            </w:r>
            <w:r w:rsidRPr="006C6B58">
              <w:rPr>
                <w:b/>
              </w:rPr>
              <w:t>Lessico</w:t>
            </w:r>
          </w:p>
          <w:p w:rsidR="00D67EF1" w:rsidRPr="006C6B58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Attrezzature per il casmpeggio</w:t>
            </w:r>
          </w:p>
          <w:p w:rsidR="00D67EF1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Sport estremi</w:t>
            </w:r>
          </w:p>
          <w:p w:rsidR="00D67EF1" w:rsidRPr="006C6B58" w:rsidRDefault="00D67EF1" w:rsidP="008C5685">
            <w:pPr>
              <w:pStyle w:val="NoSpacing"/>
            </w:pPr>
          </w:p>
          <w:p w:rsidR="00D67EF1" w:rsidRPr="006C6B58" w:rsidRDefault="00D67EF1" w:rsidP="008C5685">
            <w:pPr>
              <w:pStyle w:val="NoSpacing"/>
              <w:rPr>
                <w:b/>
              </w:rPr>
            </w:pPr>
            <w:r w:rsidRPr="006C6B58">
              <w:rPr>
                <w:b/>
              </w:rPr>
              <w:t>Civiltà e CLIL</w:t>
            </w:r>
          </w:p>
          <w:p w:rsidR="00D67EF1" w:rsidRPr="006C6B58" w:rsidRDefault="00D67EF1" w:rsidP="008C5685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Scienze: condizioni di vita a bordo</w:t>
            </w:r>
            <w:r>
              <w:t xml:space="preserve">  </w:t>
            </w:r>
            <w:r w:rsidRPr="006C6B58">
              <w:t>di una stazione spaziale</w:t>
            </w:r>
          </w:p>
          <w:p w:rsidR="00D67EF1" w:rsidRPr="003B5FD1" w:rsidRDefault="00D67EF1" w:rsidP="003B5FD1">
            <w:pPr>
              <w:pStyle w:val="NoSpacing"/>
            </w:pPr>
            <w:r w:rsidRPr="00DA15CB">
              <w:rPr>
                <w:rFonts w:ascii="Times New Roman" w:hAnsi="Times New Roman"/>
                <w:sz w:val="24"/>
                <w:szCs w:val="24"/>
              </w:rPr>
              <w:t>□</w:t>
            </w:r>
            <w:r w:rsidRPr="006C6B58">
              <w:t xml:space="preserve"> Tecnologia: il sistema satellitare</w:t>
            </w:r>
            <w:r>
              <w:t xml:space="preserve">  globale di navigazione</w:t>
            </w:r>
          </w:p>
        </w:tc>
      </w:tr>
    </w:tbl>
    <w:p w:rsidR="00D67EF1" w:rsidRPr="00EC4268" w:rsidRDefault="00D67EF1" w:rsidP="003B5FD1">
      <w:pPr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Il docente</w:t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  <w:t>Gli alunni</w:t>
      </w:r>
    </w:p>
    <w:p w:rsidR="00D67EF1" w:rsidRPr="00EC4268" w:rsidRDefault="00D67EF1" w:rsidP="003B5FD1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D67EF1" w:rsidRPr="00EC4268" w:rsidRDefault="00D67EF1" w:rsidP="003B5FD1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D67EF1" w:rsidRPr="003B5FD1" w:rsidRDefault="00D67EF1" w:rsidP="003B5FD1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  <w:bookmarkStart w:id="0" w:name="_GoBack"/>
      <w:bookmarkEnd w:id="0"/>
    </w:p>
    <w:p w:rsidR="00D67EF1" w:rsidRPr="008C5685" w:rsidRDefault="00D67EF1">
      <w:pPr>
        <w:rPr>
          <w:lang w:val="en-US"/>
        </w:rPr>
      </w:pPr>
    </w:p>
    <w:sectPr w:rsidR="00D67EF1" w:rsidRPr="008C5685" w:rsidSect="008C56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NOT-Bold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INOT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213A"/>
    <w:multiLevelType w:val="hybridMultilevel"/>
    <w:tmpl w:val="2C7287CA"/>
    <w:lvl w:ilvl="0" w:tplc="43044B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685"/>
    <w:rsid w:val="00117E18"/>
    <w:rsid w:val="001900F0"/>
    <w:rsid w:val="002649A2"/>
    <w:rsid w:val="002B7769"/>
    <w:rsid w:val="002C6F8A"/>
    <w:rsid w:val="003315D3"/>
    <w:rsid w:val="003378A0"/>
    <w:rsid w:val="003B5FD1"/>
    <w:rsid w:val="003C4A91"/>
    <w:rsid w:val="00607A37"/>
    <w:rsid w:val="006C6B58"/>
    <w:rsid w:val="007A6A22"/>
    <w:rsid w:val="007E4E2C"/>
    <w:rsid w:val="00825F9E"/>
    <w:rsid w:val="008C5685"/>
    <w:rsid w:val="0090189E"/>
    <w:rsid w:val="00927E6A"/>
    <w:rsid w:val="009C7CCF"/>
    <w:rsid w:val="00A06ABF"/>
    <w:rsid w:val="00B702C0"/>
    <w:rsid w:val="00BE5F2A"/>
    <w:rsid w:val="00D3350C"/>
    <w:rsid w:val="00D422A6"/>
    <w:rsid w:val="00D6211D"/>
    <w:rsid w:val="00D67EF1"/>
    <w:rsid w:val="00DA15CB"/>
    <w:rsid w:val="00DC188B"/>
    <w:rsid w:val="00EC4268"/>
    <w:rsid w:val="00F03417"/>
    <w:rsid w:val="00F72140"/>
    <w:rsid w:val="00FE1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68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568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56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568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C5685"/>
    <w:rPr>
      <w:rFonts w:ascii="Cambria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C5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568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8C5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5685"/>
    <w:rPr>
      <w:rFonts w:ascii="Calibri" w:eastAsia="Times New Roman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568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8C5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43A23"/>
    <w:rPr>
      <w:rFonts w:ascii="Times New Roman" w:hAnsi="Times New Roman"/>
      <w:sz w:val="0"/>
      <w:szCs w:val="0"/>
      <w:lang w:eastAsia="en-US"/>
    </w:rPr>
  </w:style>
  <w:style w:type="character" w:customStyle="1" w:styleId="TestofumettoCarattere1">
    <w:name w:val="Testo fumetto Carattere1"/>
    <w:basedOn w:val="DefaultParagraphFont"/>
    <w:uiPriority w:val="99"/>
    <w:semiHidden/>
    <w:rsid w:val="008C568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8C5685"/>
    <w:rPr>
      <w:rFonts w:cs="Times New Roman"/>
      <w:color w:val="0000FF"/>
      <w:u w:val="single"/>
    </w:rPr>
  </w:style>
  <w:style w:type="character" w:customStyle="1" w:styleId="A6">
    <w:name w:val="A6"/>
    <w:uiPriority w:val="99"/>
    <w:rsid w:val="008C5685"/>
    <w:rPr>
      <w:color w:val="000000"/>
      <w:sz w:val="18"/>
    </w:rPr>
  </w:style>
  <w:style w:type="paragraph" w:customStyle="1" w:styleId="Pa1">
    <w:name w:val="Pa1"/>
    <w:basedOn w:val="Normal"/>
    <w:next w:val="Normal"/>
    <w:uiPriority w:val="99"/>
    <w:rsid w:val="008C5685"/>
    <w:pPr>
      <w:autoSpaceDE w:val="0"/>
      <w:autoSpaceDN w:val="0"/>
      <w:adjustRightInd w:val="0"/>
      <w:spacing w:after="0" w:line="241" w:lineRule="atLeast"/>
    </w:pPr>
    <w:rPr>
      <w:rFonts w:ascii="DINOT-Bold" w:hAnsi="DINOT-Bold"/>
      <w:sz w:val="24"/>
      <w:szCs w:val="24"/>
      <w:lang w:eastAsia="it-IT"/>
    </w:rPr>
  </w:style>
  <w:style w:type="character" w:customStyle="1" w:styleId="A7">
    <w:name w:val="A7"/>
    <w:uiPriority w:val="99"/>
    <w:rsid w:val="008C5685"/>
    <w:rPr>
      <w:b/>
      <w:color w:val="000000"/>
      <w:sz w:val="26"/>
    </w:rPr>
  </w:style>
  <w:style w:type="character" w:customStyle="1" w:styleId="A8">
    <w:name w:val="A8"/>
    <w:uiPriority w:val="99"/>
    <w:rsid w:val="008C5685"/>
    <w:rPr>
      <w:color w:val="000000"/>
      <w:sz w:val="22"/>
    </w:rPr>
  </w:style>
  <w:style w:type="paragraph" w:styleId="NoSpacing">
    <w:name w:val="No Spacing"/>
    <w:uiPriority w:val="99"/>
    <w:qFormat/>
    <w:rsid w:val="008C5685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8C5685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it-IT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C5685"/>
    <w:rPr>
      <w:rFonts w:ascii="Times New Roman" w:hAnsi="Times New Roman" w:cs="Times New Roman"/>
      <w:sz w:val="20"/>
      <w:szCs w:val="20"/>
      <w:lang w:val="en-GB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581</Words>
  <Characters>3312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studente</cp:lastModifiedBy>
  <cp:revision>2</cp:revision>
  <dcterms:created xsi:type="dcterms:W3CDTF">2015-05-30T16:14:00Z</dcterms:created>
  <dcterms:modified xsi:type="dcterms:W3CDTF">2015-06-04T06:59:00Z</dcterms:modified>
</cp:coreProperties>
</file>